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621CD" w14:textId="77777777" w:rsidR="00EF015B" w:rsidRDefault="00EF015B" w:rsidP="00361CFC">
      <w:pPr>
        <w:rPr>
          <w:b/>
          <w:bCs/>
          <w:sz w:val="28"/>
          <w:szCs w:val="28"/>
        </w:rPr>
      </w:pPr>
    </w:p>
    <w:p w14:paraId="199B620F" w14:textId="6C30A6B1" w:rsidR="00EF015B" w:rsidRPr="002B08D4" w:rsidRDefault="00797349" w:rsidP="008B0EC0">
      <w:pPr>
        <w:ind w:left="567" w:right="674"/>
        <w:rPr>
          <w:b/>
          <w:bCs/>
          <w:color w:val="ED7D31" w:themeColor="accent2"/>
          <w:sz w:val="32"/>
          <w:szCs w:val="32"/>
        </w:rPr>
      </w:pPr>
      <w:r>
        <w:rPr>
          <w:b/>
          <w:bCs/>
          <w:color w:val="ED7D31" w:themeColor="accent2"/>
          <w:sz w:val="32"/>
          <w:szCs w:val="32"/>
        </w:rPr>
        <w:t>Da non perdere sul</w:t>
      </w:r>
      <w:r w:rsidR="00EF015B" w:rsidRPr="002B08D4">
        <w:rPr>
          <w:b/>
          <w:bCs/>
          <w:color w:val="ED7D31" w:themeColor="accent2"/>
          <w:sz w:val="32"/>
          <w:szCs w:val="32"/>
        </w:rPr>
        <w:t>l’Isola del Sole</w:t>
      </w:r>
      <w:r w:rsidR="002B08D4" w:rsidRPr="002B08D4">
        <w:rPr>
          <w:b/>
          <w:bCs/>
          <w:color w:val="ED7D31" w:themeColor="accent2"/>
          <w:sz w:val="32"/>
          <w:szCs w:val="32"/>
        </w:rPr>
        <w:t xml:space="preserve"> </w:t>
      </w:r>
    </w:p>
    <w:p w14:paraId="790D8FD8" w14:textId="77777777" w:rsidR="00EF015B" w:rsidRPr="00EF015B" w:rsidRDefault="00EF015B" w:rsidP="008B0EC0">
      <w:pPr>
        <w:ind w:left="567" w:right="674"/>
        <w:rPr>
          <w:sz w:val="22"/>
          <w:szCs w:val="22"/>
        </w:rPr>
      </w:pPr>
    </w:p>
    <w:p w14:paraId="75104DC4" w14:textId="2D295F3D" w:rsidR="00EF015B" w:rsidRDefault="00797349" w:rsidP="00797349">
      <w:pPr>
        <w:ind w:left="567" w:right="674"/>
        <w:rPr>
          <w:i/>
          <w:iCs/>
          <w:color w:val="00B0F0"/>
        </w:rPr>
      </w:pPr>
      <w:r w:rsidRPr="00797349">
        <w:rPr>
          <w:i/>
          <w:iCs/>
          <w:color w:val="00B0F0"/>
        </w:rPr>
        <w:t>Comune, PromoTurismoFVG</w:t>
      </w:r>
      <w:r w:rsidRPr="00673B93">
        <w:rPr>
          <w:i/>
          <w:iCs/>
          <w:color w:val="00B0F0"/>
        </w:rPr>
        <w:t xml:space="preserve">, Consorzio </w:t>
      </w:r>
      <w:r w:rsidR="005B4FB2" w:rsidRPr="00673B93">
        <w:rPr>
          <w:i/>
          <w:iCs/>
          <w:color w:val="00B0F0"/>
        </w:rPr>
        <w:t>Grado turismo</w:t>
      </w:r>
      <w:r w:rsidRPr="00673B93">
        <w:rPr>
          <w:i/>
          <w:iCs/>
          <w:color w:val="00B0F0"/>
        </w:rPr>
        <w:t xml:space="preserve"> e </w:t>
      </w:r>
      <w:proofErr w:type="spellStart"/>
      <w:r w:rsidRPr="00673B93">
        <w:rPr>
          <w:i/>
          <w:iCs/>
          <w:color w:val="00B0F0"/>
        </w:rPr>
        <w:t>GradoinRete</w:t>
      </w:r>
      <w:proofErr w:type="spellEnd"/>
      <w:r w:rsidRPr="00797349">
        <w:rPr>
          <w:i/>
          <w:iCs/>
          <w:color w:val="00B0F0"/>
        </w:rPr>
        <w:t xml:space="preserve"> offrono in ogni stagione un ventaglio di iniziative per ogni esigenza. Alcune hanno ormai una tradizione consolidata.</w:t>
      </w:r>
      <w:r>
        <w:rPr>
          <w:i/>
          <w:iCs/>
          <w:color w:val="00B0F0"/>
        </w:rPr>
        <w:t xml:space="preserve"> </w:t>
      </w:r>
      <w:r w:rsidRPr="00797349">
        <w:rPr>
          <w:i/>
          <w:iCs/>
          <w:color w:val="00B0F0"/>
        </w:rPr>
        <w:t>Per aggiornamenti e maggiori dettagli i siti di riferimento sono</w:t>
      </w:r>
      <w:r>
        <w:rPr>
          <w:i/>
          <w:iCs/>
          <w:color w:val="00B0F0"/>
        </w:rPr>
        <w:t>:</w:t>
      </w:r>
    </w:p>
    <w:p w14:paraId="1E628AC1" w14:textId="77777777" w:rsidR="00797349" w:rsidRPr="00797349" w:rsidRDefault="00A15DDD" w:rsidP="00797349">
      <w:pPr>
        <w:ind w:left="567" w:right="674"/>
        <w:rPr>
          <w:color w:val="00B0F0"/>
          <w:sz w:val="22"/>
          <w:szCs w:val="22"/>
        </w:rPr>
      </w:pPr>
      <w:hyperlink r:id="rId6" w:history="1">
        <w:r w:rsidR="00797349" w:rsidRPr="00797349">
          <w:rPr>
            <w:rStyle w:val="Collegamentoipertestuale"/>
            <w:color w:val="00B0F0"/>
            <w:sz w:val="22"/>
            <w:szCs w:val="22"/>
          </w:rPr>
          <w:t>www.grado.it</w:t>
        </w:r>
      </w:hyperlink>
    </w:p>
    <w:p w14:paraId="4571BFA4" w14:textId="77777777" w:rsidR="00797349" w:rsidRPr="00797349" w:rsidRDefault="00A15DDD" w:rsidP="00797349">
      <w:pPr>
        <w:ind w:left="567" w:right="674"/>
        <w:rPr>
          <w:color w:val="00B0F0"/>
          <w:sz w:val="22"/>
          <w:szCs w:val="22"/>
        </w:rPr>
      </w:pPr>
      <w:hyperlink r:id="rId7" w:history="1">
        <w:r w:rsidR="00797349" w:rsidRPr="00797349">
          <w:rPr>
            <w:rStyle w:val="Collegamentoipertestuale"/>
            <w:color w:val="00B0F0"/>
            <w:sz w:val="22"/>
            <w:szCs w:val="22"/>
          </w:rPr>
          <w:t>www.comunegrado.it</w:t>
        </w:r>
      </w:hyperlink>
    </w:p>
    <w:p w14:paraId="37D1D2E4" w14:textId="77777777" w:rsidR="00797349" w:rsidRPr="00797349" w:rsidRDefault="00A15DDD" w:rsidP="00797349">
      <w:pPr>
        <w:ind w:left="567" w:right="674"/>
        <w:rPr>
          <w:color w:val="00B0F0"/>
          <w:sz w:val="22"/>
          <w:szCs w:val="22"/>
        </w:rPr>
      </w:pPr>
      <w:hyperlink r:id="rId8" w:history="1">
        <w:r w:rsidR="00797349" w:rsidRPr="00797349">
          <w:rPr>
            <w:rStyle w:val="Collegamentoipertestuale"/>
            <w:color w:val="00B0F0"/>
            <w:sz w:val="22"/>
            <w:szCs w:val="22"/>
          </w:rPr>
          <w:t>www.turismofvg.it</w:t>
        </w:r>
      </w:hyperlink>
    </w:p>
    <w:p w14:paraId="06368D85" w14:textId="77777777" w:rsidR="00797349" w:rsidRPr="002B08D4" w:rsidRDefault="00797349" w:rsidP="00797349">
      <w:pPr>
        <w:ind w:left="567" w:right="674"/>
        <w:rPr>
          <w:color w:val="00B0F0"/>
          <w:sz w:val="22"/>
          <w:szCs w:val="22"/>
        </w:rPr>
      </w:pPr>
    </w:p>
    <w:p w14:paraId="2128315D" w14:textId="77777777" w:rsidR="00797349" w:rsidRPr="00797349" w:rsidRDefault="00797349" w:rsidP="0045183C">
      <w:pPr>
        <w:spacing w:line="276" w:lineRule="auto"/>
        <w:ind w:left="567" w:right="674"/>
        <w:rPr>
          <w:sz w:val="22"/>
          <w:szCs w:val="22"/>
        </w:rPr>
      </w:pPr>
      <w:r w:rsidRPr="00797349">
        <w:rPr>
          <w:b/>
          <w:bCs/>
          <w:color w:val="00B0F0"/>
          <w:sz w:val="22"/>
          <w:szCs w:val="22"/>
        </w:rPr>
        <w:t>GENNAIO</w:t>
      </w:r>
      <w:r>
        <w:rPr>
          <w:b/>
          <w:bCs/>
          <w:color w:val="00B0F0"/>
          <w:sz w:val="22"/>
          <w:szCs w:val="22"/>
        </w:rPr>
        <w:t xml:space="preserve"> | </w:t>
      </w:r>
      <w:r w:rsidRPr="00797349">
        <w:rPr>
          <w:sz w:val="22"/>
          <w:szCs w:val="22"/>
        </w:rPr>
        <w:t xml:space="preserve">ogni 5 gennaio arrivano a Grado nel Porto Mandracchio le </w:t>
      </w:r>
      <w:proofErr w:type="spellStart"/>
      <w:r w:rsidRPr="00797349">
        <w:rPr>
          <w:sz w:val="22"/>
          <w:szCs w:val="22"/>
        </w:rPr>
        <w:t>Varvuole</w:t>
      </w:r>
      <w:proofErr w:type="spellEnd"/>
      <w:r w:rsidRPr="00797349">
        <w:rPr>
          <w:sz w:val="22"/>
          <w:szCs w:val="22"/>
        </w:rPr>
        <w:t xml:space="preserve">, streghe di mare che giungono con le barche di vetro per rapire i bambini e saccheggiare le case. L’unica difesa dei Gradesi </w:t>
      </w:r>
      <w:proofErr w:type="spellStart"/>
      <w:r w:rsidRPr="00797349">
        <w:rPr>
          <w:sz w:val="22"/>
          <w:szCs w:val="22"/>
        </w:rPr>
        <w:t>casoneri</w:t>
      </w:r>
      <w:proofErr w:type="spellEnd"/>
      <w:r w:rsidRPr="00797349">
        <w:rPr>
          <w:sz w:val="22"/>
          <w:szCs w:val="22"/>
        </w:rPr>
        <w:t xml:space="preserve"> è pregare e ungere le maniglie con l’aglio e cospargere le porte di acquasanta. Le </w:t>
      </w:r>
      <w:proofErr w:type="spellStart"/>
      <w:r w:rsidRPr="00797349">
        <w:rPr>
          <w:sz w:val="22"/>
          <w:szCs w:val="22"/>
        </w:rPr>
        <w:t>Varvuole</w:t>
      </w:r>
      <w:proofErr w:type="spellEnd"/>
      <w:r w:rsidRPr="00797349">
        <w:rPr>
          <w:sz w:val="22"/>
          <w:szCs w:val="22"/>
        </w:rPr>
        <w:t xml:space="preserve"> simboleggiano l’eterna paura del mare e le scorribande dei pirati Uscocchi, i feroci pirati dalmati.</w:t>
      </w:r>
    </w:p>
    <w:p w14:paraId="6C42561B" w14:textId="0876FBCE" w:rsidR="00797349" w:rsidRPr="00797349" w:rsidRDefault="00797349" w:rsidP="0045183C">
      <w:pPr>
        <w:spacing w:line="276" w:lineRule="auto"/>
        <w:ind w:left="567" w:right="674"/>
        <w:rPr>
          <w:sz w:val="22"/>
          <w:szCs w:val="22"/>
        </w:rPr>
      </w:pPr>
      <w:r w:rsidRPr="00797349">
        <w:rPr>
          <w:b/>
          <w:bCs/>
          <w:color w:val="00B0F0"/>
          <w:sz w:val="22"/>
          <w:szCs w:val="22"/>
        </w:rPr>
        <w:t>FINE APRILE</w:t>
      </w:r>
      <w:r>
        <w:rPr>
          <w:b/>
          <w:bCs/>
          <w:color w:val="00B0F0"/>
          <w:sz w:val="22"/>
          <w:szCs w:val="22"/>
        </w:rPr>
        <w:t xml:space="preserve"> | </w:t>
      </w:r>
      <w:r w:rsidRPr="00797349">
        <w:rPr>
          <w:sz w:val="22"/>
          <w:szCs w:val="22"/>
        </w:rPr>
        <w:t xml:space="preserve">Festa degli Asparagi. In primavera ogni anno si svolge la Festa degli asparagi di Fossalon (frazione di Grado), uno degli appuntamenti più attesi della gastronomia regionale, dove l’asparago bianco è protagonista e può essere degustato in numerose declinazioni </w:t>
      </w:r>
    </w:p>
    <w:p w14:paraId="47EE2B84" w14:textId="497F726B" w:rsidR="00797349" w:rsidRPr="00797349" w:rsidRDefault="00797349" w:rsidP="00F06283">
      <w:pPr>
        <w:spacing w:line="276" w:lineRule="auto"/>
        <w:ind w:left="567" w:right="674"/>
        <w:rPr>
          <w:sz w:val="22"/>
          <w:szCs w:val="22"/>
        </w:rPr>
      </w:pPr>
      <w:r w:rsidRPr="00797349">
        <w:rPr>
          <w:b/>
          <w:bCs/>
          <w:color w:val="00B0F0"/>
          <w:sz w:val="22"/>
          <w:szCs w:val="22"/>
        </w:rPr>
        <w:t>LUGLIO</w:t>
      </w:r>
      <w:r>
        <w:rPr>
          <w:b/>
          <w:bCs/>
          <w:color w:val="00B0F0"/>
          <w:sz w:val="22"/>
          <w:szCs w:val="22"/>
        </w:rPr>
        <w:t xml:space="preserve"> | </w:t>
      </w:r>
      <w:r w:rsidRPr="00797349">
        <w:rPr>
          <w:sz w:val="22"/>
          <w:szCs w:val="22"/>
        </w:rPr>
        <w:t>è annoverata tra le tradizioni popolari gelosamente tramandate dai grad</w:t>
      </w:r>
      <w:r w:rsidR="00F06283">
        <w:rPr>
          <w:sz w:val="22"/>
          <w:szCs w:val="22"/>
        </w:rPr>
        <w:t>esi</w:t>
      </w:r>
      <w:r w:rsidRPr="00797349">
        <w:rPr>
          <w:sz w:val="22"/>
          <w:szCs w:val="22"/>
        </w:rPr>
        <w:t xml:space="preserve">, il </w:t>
      </w:r>
      <w:proofErr w:type="spellStart"/>
      <w:r w:rsidRPr="00797349">
        <w:rPr>
          <w:sz w:val="22"/>
          <w:szCs w:val="22"/>
        </w:rPr>
        <w:t>Perdòn</w:t>
      </w:r>
      <w:proofErr w:type="spellEnd"/>
      <w:r w:rsidRPr="00797349">
        <w:rPr>
          <w:sz w:val="22"/>
          <w:szCs w:val="22"/>
        </w:rPr>
        <w:t xml:space="preserve"> di </w:t>
      </w:r>
      <w:proofErr w:type="spellStart"/>
      <w:r w:rsidRPr="00797349">
        <w:rPr>
          <w:sz w:val="22"/>
          <w:szCs w:val="22"/>
        </w:rPr>
        <w:t>Barbana</w:t>
      </w:r>
      <w:proofErr w:type="spellEnd"/>
      <w:r w:rsidRPr="00797349">
        <w:rPr>
          <w:sz w:val="22"/>
          <w:szCs w:val="22"/>
        </w:rPr>
        <w:t xml:space="preserve"> è un suggestivo corteo di barche, addobbate con fiori, ghirlande e bandiere che raggiunge il santuario mariano nell'Isola di </w:t>
      </w:r>
      <w:proofErr w:type="spellStart"/>
      <w:r w:rsidRPr="00797349">
        <w:rPr>
          <w:sz w:val="22"/>
          <w:szCs w:val="22"/>
        </w:rPr>
        <w:t>Barbana</w:t>
      </w:r>
      <w:proofErr w:type="spellEnd"/>
      <w:r w:rsidRPr="00797349">
        <w:rPr>
          <w:sz w:val="22"/>
          <w:szCs w:val="22"/>
        </w:rPr>
        <w:t xml:space="preserve">, per sciogliere un antico voto della città fatto 800 anni fa. La notte prima nel centro storico le associazioni locali li intrattengono i visitatori con canti, musiche e brindisi con i tradizionali festeggiamenti per </w:t>
      </w:r>
      <w:proofErr w:type="spellStart"/>
      <w:r w:rsidRPr="00797349">
        <w:rPr>
          <w:sz w:val="22"/>
          <w:szCs w:val="22"/>
        </w:rPr>
        <w:t>Sabo</w:t>
      </w:r>
      <w:proofErr w:type="spellEnd"/>
      <w:r w:rsidRPr="00797349">
        <w:rPr>
          <w:sz w:val="22"/>
          <w:szCs w:val="22"/>
        </w:rPr>
        <w:t xml:space="preserve"> </w:t>
      </w:r>
      <w:proofErr w:type="spellStart"/>
      <w:r w:rsidRPr="00797349">
        <w:rPr>
          <w:sz w:val="22"/>
          <w:szCs w:val="22"/>
        </w:rPr>
        <w:t>Grando</w:t>
      </w:r>
      <w:proofErr w:type="spellEnd"/>
      <w:r w:rsidRPr="00797349">
        <w:rPr>
          <w:sz w:val="22"/>
          <w:szCs w:val="22"/>
        </w:rPr>
        <w:t>.</w:t>
      </w:r>
    </w:p>
    <w:p w14:paraId="17083B66" w14:textId="7DEC6441" w:rsidR="00797349" w:rsidRPr="00797349" w:rsidRDefault="00797349" w:rsidP="0045183C">
      <w:pPr>
        <w:spacing w:line="276" w:lineRule="auto"/>
        <w:ind w:left="567" w:right="674"/>
        <w:rPr>
          <w:sz w:val="22"/>
          <w:szCs w:val="22"/>
        </w:rPr>
      </w:pPr>
      <w:r w:rsidRPr="00797349">
        <w:rPr>
          <w:b/>
          <w:bCs/>
          <w:color w:val="00B0F0"/>
          <w:sz w:val="22"/>
          <w:szCs w:val="22"/>
        </w:rPr>
        <w:t>AGOSTO</w:t>
      </w:r>
      <w:r>
        <w:rPr>
          <w:b/>
          <w:bCs/>
          <w:color w:val="00B0F0"/>
          <w:sz w:val="22"/>
          <w:szCs w:val="22"/>
        </w:rPr>
        <w:t xml:space="preserve"> | </w:t>
      </w:r>
      <w:proofErr w:type="spellStart"/>
      <w:r w:rsidRPr="00797349">
        <w:rPr>
          <w:sz w:val="22"/>
          <w:szCs w:val="22"/>
        </w:rPr>
        <w:t>Let'sGoTriathlon</w:t>
      </w:r>
      <w:proofErr w:type="spellEnd"/>
      <w:r w:rsidRPr="00797349">
        <w:rPr>
          <w:sz w:val="22"/>
          <w:szCs w:val="22"/>
        </w:rPr>
        <w:t xml:space="preserve"> è una gara su distanza olimpica, tra le più "vecchie" gare di triathlon in Italia. </w:t>
      </w:r>
    </w:p>
    <w:p w14:paraId="4DCC8322" w14:textId="77777777" w:rsidR="00797349" w:rsidRPr="00797349" w:rsidRDefault="00797349" w:rsidP="0045183C">
      <w:pPr>
        <w:spacing w:line="276" w:lineRule="auto"/>
        <w:ind w:left="567" w:right="674"/>
        <w:rPr>
          <w:sz w:val="22"/>
          <w:szCs w:val="22"/>
        </w:rPr>
      </w:pPr>
    </w:p>
    <w:p w14:paraId="39CF88F7" w14:textId="2BFC48A7" w:rsidR="00797349" w:rsidRPr="00797349" w:rsidRDefault="00797349" w:rsidP="0045183C">
      <w:pPr>
        <w:spacing w:line="276" w:lineRule="auto"/>
        <w:ind w:left="567" w:right="674"/>
        <w:rPr>
          <w:sz w:val="22"/>
          <w:szCs w:val="22"/>
        </w:rPr>
      </w:pPr>
      <w:r>
        <w:rPr>
          <w:sz w:val="22"/>
          <w:szCs w:val="22"/>
        </w:rPr>
        <w:t>T</w:t>
      </w:r>
      <w:r w:rsidRPr="00797349">
        <w:rPr>
          <w:sz w:val="22"/>
          <w:szCs w:val="22"/>
        </w:rPr>
        <w:t xml:space="preserve">ra gli appuntamenti fissi: </w:t>
      </w:r>
    </w:p>
    <w:p w14:paraId="69C64EDC" w14:textId="77777777" w:rsidR="00797349" w:rsidRPr="00797349" w:rsidRDefault="00797349" w:rsidP="0045183C">
      <w:pPr>
        <w:spacing w:line="276" w:lineRule="auto"/>
        <w:ind w:left="567" w:right="674"/>
        <w:rPr>
          <w:sz w:val="22"/>
          <w:szCs w:val="22"/>
        </w:rPr>
      </w:pPr>
    </w:p>
    <w:p w14:paraId="77CC33AC" w14:textId="14379FE8" w:rsidR="00797349" w:rsidRPr="00797349" w:rsidRDefault="00797349" w:rsidP="0045183C">
      <w:pPr>
        <w:spacing w:line="276" w:lineRule="auto"/>
        <w:ind w:left="567" w:right="674"/>
        <w:rPr>
          <w:sz w:val="22"/>
          <w:szCs w:val="22"/>
        </w:rPr>
      </w:pPr>
      <w:r w:rsidRPr="00797349">
        <w:rPr>
          <w:b/>
          <w:bCs/>
          <w:color w:val="00B0F0"/>
          <w:sz w:val="22"/>
          <w:szCs w:val="22"/>
        </w:rPr>
        <w:t>SARDELADA</w:t>
      </w:r>
      <w:r w:rsidRPr="00797349">
        <w:rPr>
          <w:color w:val="00B0F0"/>
          <w:sz w:val="22"/>
          <w:szCs w:val="22"/>
        </w:rPr>
        <w:t xml:space="preserve"> </w:t>
      </w:r>
      <w:r w:rsidRPr="00797349">
        <w:rPr>
          <w:sz w:val="22"/>
          <w:szCs w:val="22"/>
        </w:rPr>
        <w:t>in centro storico, degustazione di pesce organizzata nei weekend tra luglio e agosto. Le sardine (chiamate a Grado “</w:t>
      </w:r>
      <w:proofErr w:type="spellStart"/>
      <w:r w:rsidRPr="00797349">
        <w:rPr>
          <w:sz w:val="22"/>
          <w:szCs w:val="22"/>
        </w:rPr>
        <w:t>sardele</w:t>
      </w:r>
      <w:proofErr w:type="spellEnd"/>
      <w:r w:rsidRPr="00797349">
        <w:rPr>
          <w:sz w:val="22"/>
          <w:szCs w:val="22"/>
        </w:rPr>
        <w:t xml:space="preserve">”), diffuse in tutto il Mediterraneo, sono protagoniste della cucina dell’Isola del Sole: conservate sotto sale e poi sott’olio (le “Isolane”), oppure impanate e fritte o “in </w:t>
      </w:r>
      <w:proofErr w:type="spellStart"/>
      <w:r w:rsidRPr="00797349">
        <w:rPr>
          <w:sz w:val="22"/>
          <w:szCs w:val="22"/>
        </w:rPr>
        <w:t>savor</w:t>
      </w:r>
      <w:proofErr w:type="spellEnd"/>
      <w:r w:rsidRPr="00797349">
        <w:rPr>
          <w:sz w:val="22"/>
          <w:szCs w:val="22"/>
        </w:rPr>
        <w:t>”, o ancora a “</w:t>
      </w:r>
      <w:proofErr w:type="spellStart"/>
      <w:r w:rsidRPr="00797349">
        <w:rPr>
          <w:sz w:val="22"/>
          <w:szCs w:val="22"/>
        </w:rPr>
        <w:t>scotadeo</w:t>
      </w:r>
      <w:proofErr w:type="spellEnd"/>
      <w:r w:rsidRPr="00797349">
        <w:rPr>
          <w:sz w:val="22"/>
          <w:szCs w:val="22"/>
        </w:rPr>
        <w:t>” (cotte in padella dopo essere state lavate solo in acqua marina).</w:t>
      </w:r>
    </w:p>
    <w:p w14:paraId="6FE740F2" w14:textId="5CDF8785" w:rsidR="00797349" w:rsidRPr="00797349" w:rsidRDefault="00797349" w:rsidP="0045183C">
      <w:pPr>
        <w:spacing w:line="276" w:lineRule="auto"/>
        <w:ind w:left="567" w:right="674"/>
        <w:rPr>
          <w:sz w:val="22"/>
          <w:szCs w:val="22"/>
        </w:rPr>
      </w:pPr>
      <w:r w:rsidRPr="00797349">
        <w:rPr>
          <w:b/>
          <w:bCs/>
          <w:color w:val="00B0F0"/>
          <w:sz w:val="22"/>
          <w:szCs w:val="22"/>
        </w:rPr>
        <w:t>WINE TOUR</w:t>
      </w:r>
      <w:r>
        <w:rPr>
          <w:b/>
          <w:bCs/>
          <w:color w:val="00B0F0"/>
          <w:sz w:val="22"/>
          <w:szCs w:val="22"/>
        </w:rPr>
        <w:t xml:space="preserve"> </w:t>
      </w:r>
      <w:r w:rsidRPr="00797349">
        <w:rPr>
          <w:sz w:val="22"/>
          <w:szCs w:val="22"/>
        </w:rPr>
        <w:t>tutti i mercoledì pomeriggio, dal 4 maggio al 14 settembre nelle osterie del centro storico di Grado, si assaggiano alcuni tra i migliori vini friulani, accompagnati da gustosi crostini.</w:t>
      </w:r>
    </w:p>
    <w:p w14:paraId="15B380AC" w14:textId="624E5C76" w:rsidR="00797349" w:rsidRPr="00797349" w:rsidRDefault="00797349" w:rsidP="0045183C">
      <w:pPr>
        <w:spacing w:line="276" w:lineRule="auto"/>
        <w:ind w:left="567" w:right="674"/>
        <w:rPr>
          <w:sz w:val="22"/>
          <w:szCs w:val="22"/>
        </w:rPr>
      </w:pPr>
      <w:r w:rsidRPr="00797349">
        <w:rPr>
          <w:b/>
          <w:bCs/>
          <w:color w:val="00B0F0"/>
          <w:sz w:val="22"/>
          <w:szCs w:val="22"/>
        </w:rPr>
        <w:lastRenderedPageBreak/>
        <w:t>VISITA AL CASONE</w:t>
      </w:r>
      <w:r>
        <w:rPr>
          <w:b/>
          <w:bCs/>
          <w:color w:val="00B0F0"/>
          <w:sz w:val="22"/>
          <w:szCs w:val="22"/>
        </w:rPr>
        <w:t xml:space="preserve"> |</w:t>
      </w:r>
      <w:r w:rsidRPr="00797349">
        <w:rPr>
          <w:color w:val="00B0F0"/>
          <w:sz w:val="22"/>
          <w:szCs w:val="22"/>
        </w:rPr>
        <w:t xml:space="preserve"> </w:t>
      </w:r>
      <w:r w:rsidRPr="00797349">
        <w:rPr>
          <w:sz w:val="22"/>
          <w:szCs w:val="22"/>
        </w:rPr>
        <w:t xml:space="preserve">varie volte al mese, il giovedì da maggio a settembre una visita guidata al "Casone di Pasolini" sull'isola di Mota </w:t>
      </w:r>
      <w:proofErr w:type="spellStart"/>
      <w:r w:rsidRPr="00797349">
        <w:rPr>
          <w:sz w:val="22"/>
          <w:szCs w:val="22"/>
        </w:rPr>
        <w:t>Safon</w:t>
      </w:r>
      <w:proofErr w:type="spellEnd"/>
      <w:r w:rsidRPr="00797349">
        <w:rPr>
          <w:sz w:val="22"/>
          <w:szCs w:val="22"/>
        </w:rPr>
        <w:t xml:space="preserve">, dove il grande poeta e regista girò il film “Medea” con Maria Callas cinquantatré anni fa. </w:t>
      </w:r>
    </w:p>
    <w:p w14:paraId="225C0A99" w14:textId="55C8D1C0" w:rsidR="00797349" w:rsidRPr="00797349" w:rsidRDefault="00797349" w:rsidP="0045183C">
      <w:pPr>
        <w:spacing w:line="276" w:lineRule="auto"/>
        <w:ind w:left="567" w:right="674"/>
        <w:rPr>
          <w:sz w:val="22"/>
          <w:szCs w:val="22"/>
        </w:rPr>
      </w:pPr>
      <w:r w:rsidRPr="00797349">
        <w:rPr>
          <w:b/>
          <w:bCs/>
          <w:color w:val="00B0F0"/>
          <w:sz w:val="22"/>
          <w:szCs w:val="22"/>
        </w:rPr>
        <w:t>BUSNATURA |</w:t>
      </w:r>
      <w:r w:rsidRPr="00797349">
        <w:rPr>
          <w:color w:val="00B0F0"/>
          <w:sz w:val="22"/>
          <w:szCs w:val="22"/>
        </w:rPr>
        <w:t xml:space="preserve"> </w:t>
      </w:r>
      <w:r w:rsidR="005B4FB2" w:rsidRPr="00673B93">
        <w:rPr>
          <w:sz w:val="22"/>
          <w:szCs w:val="22"/>
        </w:rPr>
        <w:t>Tutti i</w:t>
      </w:r>
      <w:r w:rsidRPr="00673B93">
        <w:rPr>
          <w:sz w:val="22"/>
          <w:szCs w:val="22"/>
        </w:rPr>
        <w:t xml:space="preserve"> m</w:t>
      </w:r>
      <w:r w:rsidR="005B4FB2" w:rsidRPr="00673B93">
        <w:rPr>
          <w:sz w:val="22"/>
          <w:szCs w:val="22"/>
        </w:rPr>
        <w:t>ercoledì,</w:t>
      </w:r>
      <w:r w:rsidRPr="00673B93">
        <w:rPr>
          <w:sz w:val="22"/>
          <w:szCs w:val="22"/>
        </w:rPr>
        <w:t xml:space="preserve"> da</w:t>
      </w:r>
      <w:r w:rsidR="005B4FB2" w:rsidRPr="00673B93">
        <w:rPr>
          <w:sz w:val="22"/>
          <w:szCs w:val="22"/>
        </w:rPr>
        <w:t>l 29 giugno al 07 settembre,</w:t>
      </w:r>
      <w:r w:rsidRPr="00797349">
        <w:rPr>
          <w:sz w:val="22"/>
          <w:szCs w:val="22"/>
        </w:rPr>
        <w:t xml:space="preserve"> si parte con il </w:t>
      </w:r>
      <w:proofErr w:type="spellStart"/>
      <w:r w:rsidRPr="00797349">
        <w:rPr>
          <w:sz w:val="22"/>
          <w:szCs w:val="22"/>
        </w:rPr>
        <w:t>BusNatura</w:t>
      </w:r>
      <w:proofErr w:type="spellEnd"/>
      <w:r w:rsidRPr="00797349">
        <w:rPr>
          <w:sz w:val="22"/>
          <w:szCs w:val="22"/>
        </w:rPr>
        <w:t xml:space="preserve"> alla scoperta della Riserva naturale dell’Isola della Cona. Per gli amanti degli sport all’aria aperta, nel pomeriggio, escursioni in bici (con lezione di golf presso il Golf Club Grado) oppure in canoa, all’interno della Riserva naturale dell’Isola della Cona.</w:t>
      </w:r>
    </w:p>
    <w:p w14:paraId="400F4754" w14:textId="54753BFB" w:rsidR="00797349" w:rsidRPr="005B4FB2" w:rsidRDefault="00797349" w:rsidP="0045183C">
      <w:pPr>
        <w:spacing w:line="276" w:lineRule="auto"/>
        <w:ind w:left="567" w:right="674"/>
        <w:rPr>
          <w:strike/>
          <w:sz w:val="22"/>
          <w:szCs w:val="22"/>
        </w:rPr>
      </w:pPr>
      <w:r w:rsidRPr="00797349">
        <w:rPr>
          <w:b/>
          <w:bCs/>
          <w:color w:val="00B0F0"/>
          <w:sz w:val="22"/>
          <w:szCs w:val="22"/>
        </w:rPr>
        <w:t>ARCHEOBUS |</w:t>
      </w:r>
      <w:r w:rsidRPr="00797349">
        <w:rPr>
          <w:color w:val="00B0F0"/>
          <w:sz w:val="22"/>
          <w:szCs w:val="22"/>
        </w:rPr>
        <w:t xml:space="preserve"> </w:t>
      </w:r>
      <w:r w:rsidR="005B4FB2" w:rsidRPr="00673B93">
        <w:rPr>
          <w:sz w:val="22"/>
          <w:szCs w:val="22"/>
        </w:rPr>
        <w:t xml:space="preserve">Tutti i </w:t>
      </w:r>
      <w:r w:rsidR="00673B93" w:rsidRPr="00673B93">
        <w:rPr>
          <w:sz w:val="22"/>
          <w:szCs w:val="22"/>
        </w:rPr>
        <w:t>martedì, dal</w:t>
      </w:r>
      <w:r w:rsidR="005B4FB2" w:rsidRPr="00673B93">
        <w:rPr>
          <w:sz w:val="22"/>
          <w:szCs w:val="22"/>
        </w:rPr>
        <w:t xml:space="preserve"> 28 giugno al 30 agosto,</w:t>
      </w:r>
      <w:r w:rsidRPr="00797349">
        <w:rPr>
          <w:sz w:val="22"/>
          <w:szCs w:val="22"/>
        </w:rPr>
        <w:t xml:space="preserve"> l’</w:t>
      </w:r>
      <w:proofErr w:type="spellStart"/>
      <w:r w:rsidRPr="00797349">
        <w:rPr>
          <w:sz w:val="22"/>
          <w:szCs w:val="22"/>
        </w:rPr>
        <w:t>ArcheoBus</w:t>
      </w:r>
      <w:proofErr w:type="spellEnd"/>
      <w:r w:rsidRPr="00797349">
        <w:rPr>
          <w:sz w:val="22"/>
          <w:szCs w:val="22"/>
        </w:rPr>
        <w:t xml:space="preserve"> parte alla scoperta di Aquileia, la “Seconda Roma” con le sue straordinarie vestigia Patrimonio Umanità dell’Unesco oppure, la sera, conoscere l’affascinante città vecchia di Grado accompagnati gratuitamente da una guida</w:t>
      </w:r>
      <w:r w:rsidR="00673B93">
        <w:rPr>
          <w:strike/>
          <w:sz w:val="22"/>
          <w:szCs w:val="22"/>
        </w:rPr>
        <w:t>.</w:t>
      </w:r>
    </w:p>
    <w:p w14:paraId="143ABC23" w14:textId="2C505844" w:rsidR="00721CFA" w:rsidRPr="00721CFA" w:rsidRDefault="00797349" w:rsidP="00721CFA">
      <w:pPr>
        <w:spacing w:line="276" w:lineRule="auto"/>
        <w:ind w:left="567" w:right="674"/>
      </w:pPr>
      <w:r w:rsidRPr="00673B93">
        <w:rPr>
          <w:b/>
          <w:bCs/>
          <w:color w:val="00B0F0"/>
          <w:sz w:val="22"/>
          <w:szCs w:val="22"/>
        </w:rPr>
        <w:t>ESCURSIONI |</w:t>
      </w:r>
      <w:r w:rsidRPr="005B4FB2">
        <w:rPr>
          <w:color w:val="FF0000"/>
          <w:sz w:val="22"/>
          <w:szCs w:val="22"/>
        </w:rPr>
        <w:t xml:space="preserve"> </w:t>
      </w:r>
      <w:r w:rsidR="008C7E83" w:rsidRPr="008C7E83">
        <w:rPr>
          <w:sz w:val="22"/>
          <w:szCs w:val="22"/>
        </w:rPr>
        <w:t xml:space="preserve">Ci sono molte attività organizzate alle quali è possibile prendere parte a Grado e nei dintorni della città lagunare. Ce ne sono per tutte le esigenze, interessano diverse fasce d’età e con vari gradi di impegno. Si va dal tour con il </w:t>
      </w:r>
      <w:proofErr w:type="spellStart"/>
      <w:r w:rsidR="008C7E83" w:rsidRPr="008C7E83">
        <w:rPr>
          <w:sz w:val="22"/>
          <w:szCs w:val="22"/>
        </w:rPr>
        <w:t>sup</w:t>
      </w:r>
      <w:proofErr w:type="spellEnd"/>
      <w:r w:rsidR="008C7E83" w:rsidRPr="008C7E83">
        <w:rPr>
          <w:sz w:val="22"/>
          <w:szCs w:val="22"/>
        </w:rPr>
        <w:t xml:space="preserve"> al safari archeologico, dall’escursione al santuario mariano di </w:t>
      </w:r>
      <w:proofErr w:type="spellStart"/>
      <w:r w:rsidR="008C7E83" w:rsidRPr="008C7E83">
        <w:rPr>
          <w:sz w:val="22"/>
          <w:szCs w:val="22"/>
        </w:rPr>
        <w:t>Barbana</w:t>
      </w:r>
      <w:proofErr w:type="spellEnd"/>
      <w:r w:rsidR="008C7E83" w:rsidRPr="008C7E83">
        <w:rPr>
          <w:sz w:val="22"/>
          <w:szCs w:val="22"/>
        </w:rPr>
        <w:t xml:space="preserve"> alle passeggiate nel centro storico. Qui le informazioni sulle varie possibilità </w:t>
      </w:r>
      <w:hyperlink r:id="rId9" w:history="1">
        <w:r w:rsidR="008C7E83" w:rsidRPr="008C7E83">
          <w:t>https://www.turismofvg.it/mare/search?Type=visite&amp;Areas</w:t>
        </w:r>
        <w:r w:rsidR="008C7E83" w:rsidRPr="008C7E83">
          <w:t>=</w:t>
        </w:r>
        <w:r w:rsidR="008C7E83" w:rsidRPr="008C7E83">
          <w:t>3223&amp;MaxPageIndex=0</w:t>
        </w:r>
      </w:hyperlink>
    </w:p>
    <w:p w14:paraId="58A40244" w14:textId="77777777" w:rsidR="008C7E83" w:rsidRPr="005B4FB2" w:rsidRDefault="008C7E83" w:rsidP="0045183C">
      <w:pPr>
        <w:spacing w:line="276" w:lineRule="auto"/>
        <w:ind w:left="567" w:right="674"/>
        <w:rPr>
          <w:color w:val="FF0000"/>
          <w:sz w:val="22"/>
          <w:szCs w:val="22"/>
        </w:rPr>
      </w:pPr>
    </w:p>
    <w:p w14:paraId="5BF50AFA" w14:textId="6409267E" w:rsidR="00797349" w:rsidRPr="00797349" w:rsidRDefault="00797349" w:rsidP="0045183C">
      <w:pPr>
        <w:spacing w:line="276" w:lineRule="auto"/>
        <w:ind w:left="567" w:right="674"/>
        <w:rPr>
          <w:sz w:val="22"/>
          <w:szCs w:val="22"/>
        </w:rPr>
      </w:pPr>
      <w:r w:rsidRPr="00797349">
        <w:rPr>
          <w:sz w:val="22"/>
          <w:szCs w:val="22"/>
        </w:rPr>
        <w:t xml:space="preserve">Tutte le informazioni su modalità di prenotazione, prezzi e svolgimento delle esperienze che si possono vivere a Grado questa estate si trovano su: www.grado.it/eventi. Per gli eventi e gli spettacoli organizzati dal Comune di Grado il sito di riferimento è: </w:t>
      </w:r>
      <w:hyperlink r:id="rId10" w:history="1">
        <w:r w:rsidR="00650F03" w:rsidRPr="004D6F44">
          <w:rPr>
            <w:rStyle w:val="Collegamentoipertestuale"/>
            <w:sz w:val="22"/>
            <w:szCs w:val="22"/>
          </w:rPr>
          <w:t>www.grado.info</w:t>
        </w:r>
      </w:hyperlink>
      <w:r w:rsidRPr="00797349">
        <w:rPr>
          <w:sz w:val="22"/>
          <w:szCs w:val="22"/>
        </w:rPr>
        <w:t>.</w:t>
      </w:r>
      <w:r w:rsidR="00650F03">
        <w:rPr>
          <w:sz w:val="22"/>
          <w:szCs w:val="22"/>
        </w:rPr>
        <w:t xml:space="preserve"> Per le altre informazioni ed escursioni: </w:t>
      </w:r>
      <w:hyperlink r:id="rId11" w:history="1">
        <w:r w:rsidR="00650F03" w:rsidRPr="004D6F44">
          <w:rPr>
            <w:rStyle w:val="Collegamentoipertestuale"/>
            <w:sz w:val="22"/>
            <w:szCs w:val="22"/>
          </w:rPr>
          <w:t>www.turismofvg.it</w:t>
        </w:r>
      </w:hyperlink>
      <w:r w:rsidR="00650F03">
        <w:rPr>
          <w:sz w:val="22"/>
          <w:szCs w:val="22"/>
        </w:rPr>
        <w:t xml:space="preserve"> </w:t>
      </w:r>
    </w:p>
    <w:p w14:paraId="1BE3AFDD" w14:textId="0D4A08DA" w:rsidR="00D6541E" w:rsidRPr="00EF015B" w:rsidRDefault="00D6541E" w:rsidP="00797349">
      <w:pPr>
        <w:ind w:left="567" w:right="674"/>
        <w:rPr>
          <w:sz w:val="22"/>
          <w:szCs w:val="22"/>
        </w:rPr>
      </w:pPr>
    </w:p>
    <w:sectPr w:rsidR="00D6541E" w:rsidRPr="00EF015B" w:rsidSect="005E69FF">
      <w:headerReference w:type="default" r:id="rId12"/>
      <w:footerReference w:type="default" r:id="rId13"/>
      <w:pgSz w:w="11906" w:h="16838"/>
      <w:pgMar w:top="3218" w:right="1080" w:bottom="2104" w:left="1080" w:header="709" w:footer="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85CBC" w14:textId="77777777" w:rsidR="00A15DDD" w:rsidRDefault="00A15DDD" w:rsidP="00D6541E">
      <w:r>
        <w:separator/>
      </w:r>
    </w:p>
  </w:endnote>
  <w:endnote w:type="continuationSeparator" w:id="0">
    <w:p w14:paraId="3AFB976A" w14:textId="77777777" w:rsidR="00A15DDD" w:rsidRDefault="00A15DDD" w:rsidP="00D65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93A2" w14:textId="77777777" w:rsidR="00D6541E" w:rsidRDefault="002B08D4">
    <w:pPr>
      <w:pStyle w:val="Pidipagina"/>
    </w:pPr>
    <w:r>
      <w:rPr>
        <w:noProof/>
      </w:rPr>
      <w:drawing>
        <wp:anchor distT="0" distB="0" distL="114300" distR="114300" simplePos="0" relativeHeight="251659264" behindDoc="0" locked="0" layoutInCell="1" allowOverlap="1" wp14:anchorId="59B4446E" wp14:editId="73B20620">
          <wp:simplePos x="0" y="0"/>
          <wp:positionH relativeFrom="column">
            <wp:posOffset>-874395</wp:posOffset>
          </wp:positionH>
          <wp:positionV relativeFrom="paragraph">
            <wp:posOffset>-524510</wp:posOffset>
          </wp:positionV>
          <wp:extent cx="2614930" cy="1372870"/>
          <wp:effectExtent l="0" t="0" r="1270" b="0"/>
          <wp:wrapSquare wrapText="bothSides"/>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rotWithShape="1">
                  <a:blip r:embed="rId1">
                    <a:extLst>
                      <a:ext uri="{28A0092B-C50C-407E-A947-70E740481C1C}">
                        <a14:useLocalDpi xmlns:a14="http://schemas.microsoft.com/office/drawing/2010/main" val="0"/>
                      </a:ext>
                    </a:extLst>
                  </a:blip>
                  <a:srcRect t="25622"/>
                  <a:stretch/>
                </pic:blipFill>
                <pic:spPr bwMode="auto">
                  <a:xfrm>
                    <a:off x="0" y="0"/>
                    <a:ext cx="2614930"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2336" behindDoc="0" locked="0" layoutInCell="1" allowOverlap="1" wp14:anchorId="0FA1F57C" wp14:editId="53535343">
          <wp:simplePos x="0" y="0"/>
          <wp:positionH relativeFrom="column">
            <wp:posOffset>4991735</wp:posOffset>
          </wp:positionH>
          <wp:positionV relativeFrom="paragraph">
            <wp:posOffset>-365125</wp:posOffset>
          </wp:positionV>
          <wp:extent cx="1736725" cy="71437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
                    <a:extLst>
                      <a:ext uri="{28A0092B-C50C-407E-A947-70E740481C1C}">
                        <a14:useLocalDpi xmlns:a14="http://schemas.microsoft.com/office/drawing/2010/main" val="0"/>
                      </a:ext>
                    </a:extLst>
                  </a:blip>
                  <a:stretch>
                    <a:fillRect/>
                  </a:stretch>
                </pic:blipFill>
                <pic:spPr>
                  <a:xfrm>
                    <a:off x="0" y="0"/>
                    <a:ext cx="1736725" cy="714375"/>
                  </a:xfrm>
                  <a:prstGeom prst="rect">
                    <a:avLst/>
                  </a:prstGeom>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1312" behindDoc="0" locked="0" layoutInCell="1" allowOverlap="1" wp14:anchorId="3EAE1A8A" wp14:editId="383CFADF">
          <wp:simplePos x="0" y="0"/>
          <wp:positionH relativeFrom="column">
            <wp:posOffset>3533775</wp:posOffset>
          </wp:positionH>
          <wp:positionV relativeFrom="paragraph">
            <wp:posOffset>-517525</wp:posOffset>
          </wp:positionV>
          <wp:extent cx="812165" cy="866775"/>
          <wp:effectExtent l="0" t="0" r="63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3">
                    <a:extLst>
                      <a:ext uri="{28A0092B-C50C-407E-A947-70E740481C1C}">
                        <a14:useLocalDpi xmlns:a14="http://schemas.microsoft.com/office/drawing/2010/main" val="0"/>
                      </a:ext>
                    </a:extLst>
                  </a:blip>
                  <a:stretch>
                    <a:fillRect/>
                  </a:stretch>
                </pic:blipFill>
                <pic:spPr>
                  <a:xfrm>
                    <a:off x="0" y="0"/>
                    <a:ext cx="812165" cy="866775"/>
                  </a:xfrm>
                  <a:prstGeom prst="rect">
                    <a:avLst/>
                  </a:prstGeom>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0288" behindDoc="0" locked="0" layoutInCell="1" allowOverlap="1" wp14:anchorId="16711594" wp14:editId="0B559D12">
          <wp:simplePos x="0" y="0"/>
          <wp:positionH relativeFrom="column">
            <wp:posOffset>1816100</wp:posOffset>
          </wp:positionH>
          <wp:positionV relativeFrom="paragraph">
            <wp:posOffset>-445770</wp:posOffset>
          </wp:positionV>
          <wp:extent cx="801370" cy="80137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4">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BE1B5" w14:textId="77777777" w:rsidR="00A15DDD" w:rsidRDefault="00A15DDD" w:rsidP="00D6541E">
      <w:r>
        <w:separator/>
      </w:r>
    </w:p>
  </w:footnote>
  <w:footnote w:type="continuationSeparator" w:id="0">
    <w:p w14:paraId="520C6B32" w14:textId="77777777" w:rsidR="00A15DDD" w:rsidRDefault="00A15DDD" w:rsidP="00D65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E2B5" w14:textId="77777777" w:rsidR="00D6541E" w:rsidRDefault="00D6541E">
    <w:pPr>
      <w:pStyle w:val="Intestazione"/>
    </w:pPr>
    <w:r>
      <w:rPr>
        <w:noProof/>
      </w:rPr>
      <w:drawing>
        <wp:anchor distT="0" distB="0" distL="114300" distR="114300" simplePos="0" relativeHeight="251658240" behindDoc="0" locked="0" layoutInCell="1" allowOverlap="1" wp14:anchorId="756A246C" wp14:editId="04043CB2">
          <wp:simplePos x="0" y="0"/>
          <wp:positionH relativeFrom="column">
            <wp:posOffset>1897849</wp:posOffset>
          </wp:positionH>
          <wp:positionV relativeFrom="paragraph">
            <wp:posOffset>114935</wp:posOffset>
          </wp:positionV>
          <wp:extent cx="2385060" cy="1061720"/>
          <wp:effectExtent l="0" t="0" r="2540" b="508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2385060" cy="1061720"/>
                  </a:xfrm>
                  <a:prstGeom prst="rect">
                    <a:avLst/>
                  </a:prstGeom>
                </pic:spPr>
              </pic:pic>
            </a:graphicData>
          </a:graphic>
          <wp14:sizeRelH relativeFrom="page">
            <wp14:pctWidth>0</wp14:pctWidth>
          </wp14:sizeRelH>
          <wp14:sizeRelV relativeFrom="page">
            <wp14:pctHeight>0</wp14:pctHeight>
          </wp14:sizeRelV>
        </wp:anchor>
      </w:drawing>
    </w:r>
  </w:p>
  <w:p w14:paraId="6D13EE5A" w14:textId="77777777" w:rsidR="00D6541E" w:rsidRDefault="00EF015B">
    <w:pPr>
      <w:pStyle w:val="Intestazione"/>
    </w:pPr>
    <w:r>
      <w:rPr>
        <w:noProof/>
      </w:rPr>
      <mc:AlternateContent>
        <mc:Choice Requires="wps">
          <w:drawing>
            <wp:anchor distT="0" distB="0" distL="114300" distR="114300" simplePos="0" relativeHeight="251663360" behindDoc="0" locked="0" layoutInCell="1" allowOverlap="1" wp14:anchorId="31993D13" wp14:editId="5EC8D585">
              <wp:simplePos x="0" y="0"/>
              <wp:positionH relativeFrom="column">
                <wp:posOffset>353804</wp:posOffset>
              </wp:positionH>
              <wp:positionV relativeFrom="paragraph">
                <wp:posOffset>1161415</wp:posOffset>
              </wp:positionV>
              <wp:extent cx="5454869" cy="0"/>
              <wp:effectExtent l="0" t="0" r="6350" b="12700"/>
              <wp:wrapNone/>
              <wp:docPr id="6" name="Connettore 1 6"/>
              <wp:cNvGraphicFramePr/>
              <a:graphic xmlns:a="http://schemas.openxmlformats.org/drawingml/2006/main">
                <a:graphicData uri="http://schemas.microsoft.com/office/word/2010/wordprocessingShape">
                  <wps:wsp>
                    <wps:cNvCnPr/>
                    <wps:spPr>
                      <a:xfrm flipV="1">
                        <a:off x="0" y="0"/>
                        <a:ext cx="5454869" cy="0"/>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0C602B1" id="Connettore 1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91.45pt" to="457.3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" strokecolor="#00b0f0" strokeweight="1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349"/>
    <w:rsid w:val="000C4425"/>
    <w:rsid w:val="00196459"/>
    <w:rsid w:val="00210EF8"/>
    <w:rsid w:val="00291B8B"/>
    <w:rsid w:val="002B08D4"/>
    <w:rsid w:val="002B26C7"/>
    <w:rsid w:val="00361CFC"/>
    <w:rsid w:val="003F61D0"/>
    <w:rsid w:val="0045183C"/>
    <w:rsid w:val="00523301"/>
    <w:rsid w:val="0053696C"/>
    <w:rsid w:val="005B4FB2"/>
    <w:rsid w:val="005E69FF"/>
    <w:rsid w:val="00650F03"/>
    <w:rsid w:val="00673B93"/>
    <w:rsid w:val="006A047C"/>
    <w:rsid w:val="00721CFA"/>
    <w:rsid w:val="00797349"/>
    <w:rsid w:val="007E09AF"/>
    <w:rsid w:val="008B0EC0"/>
    <w:rsid w:val="008C7E83"/>
    <w:rsid w:val="00903BF6"/>
    <w:rsid w:val="00A15DDD"/>
    <w:rsid w:val="00D6541E"/>
    <w:rsid w:val="00E81021"/>
    <w:rsid w:val="00EF015B"/>
    <w:rsid w:val="00F06283"/>
    <w:rsid w:val="00F5142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9AA68"/>
  <w15:chartTrackingRefBased/>
  <w15:docId w15:val="{00C77BD8-93F0-714C-A485-64FA90F2B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F015B"/>
  </w:style>
  <w:style w:type="paragraph" w:styleId="Titolo1">
    <w:name w:val="heading 1"/>
    <w:basedOn w:val="Normale"/>
    <w:next w:val="Normale"/>
    <w:link w:val="Titolo1Carattere"/>
    <w:uiPriority w:val="9"/>
    <w:qFormat/>
    <w:rsid w:val="00D6541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6541E"/>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D6541E"/>
    <w:pPr>
      <w:tabs>
        <w:tab w:val="center" w:pos="4819"/>
        <w:tab w:val="right" w:pos="9638"/>
      </w:tabs>
    </w:pPr>
  </w:style>
  <w:style w:type="character" w:customStyle="1" w:styleId="IntestazioneCarattere">
    <w:name w:val="Intestazione Carattere"/>
    <w:basedOn w:val="Carpredefinitoparagrafo"/>
    <w:link w:val="Intestazione"/>
    <w:uiPriority w:val="99"/>
    <w:rsid w:val="00D6541E"/>
  </w:style>
  <w:style w:type="paragraph" w:styleId="Pidipagina">
    <w:name w:val="footer"/>
    <w:basedOn w:val="Normale"/>
    <w:link w:val="PidipaginaCarattere"/>
    <w:uiPriority w:val="99"/>
    <w:unhideWhenUsed/>
    <w:rsid w:val="00D6541E"/>
    <w:pPr>
      <w:tabs>
        <w:tab w:val="center" w:pos="4819"/>
        <w:tab w:val="right" w:pos="9638"/>
      </w:tabs>
    </w:pPr>
  </w:style>
  <w:style w:type="character" w:customStyle="1" w:styleId="PidipaginaCarattere">
    <w:name w:val="Piè di pagina Carattere"/>
    <w:basedOn w:val="Carpredefinitoparagrafo"/>
    <w:link w:val="Pidipagina"/>
    <w:uiPriority w:val="99"/>
    <w:rsid w:val="00D6541E"/>
  </w:style>
  <w:style w:type="character" w:styleId="Collegamentoipertestuale">
    <w:name w:val="Hyperlink"/>
    <w:basedOn w:val="Carpredefinitoparagrafo"/>
    <w:uiPriority w:val="99"/>
    <w:unhideWhenUsed/>
    <w:rsid w:val="00797349"/>
    <w:rPr>
      <w:color w:val="0563C1" w:themeColor="hyperlink"/>
      <w:u w:val="single"/>
    </w:rPr>
  </w:style>
  <w:style w:type="character" w:styleId="Menzionenonrisolta">
    <w:name w:val="Unresolved Mention"/>
    <w:basedOn w:val="Carpredefinitoparagrafo"/>
    <w:uiPriority w:val="99"/>
    <w:semiHidden/>
    <w:unhideWhenUsed/>
    <w:rsid w:val="00797349"/>
    <w:rPr>
      <w:color w:val="605E5C"/>
      <w:shd w:val="clear" w:color="auto" w:fill="E1DFDD"/>
    </w:rPr>
  </w:style>
  <w:style w:type="character" w:styleId="Collegamentovisitato">
    <w:name w:val="FollowedHyperlink"/>
    <w:basedOn w:val="Carpredefinitoparagrafo"/>
    <w:uiPriority w:val="99"/>
    <w:semiHidden/>
    <w:unhideWhenUsed/>
    <w:rsid w:val="00650F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97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rismofvg.it"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comunegrado.it"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rado.it" TargetMode="External"/><Relationship Id="rId11" Type="http://schemas.openxmlformats.org/officeDocument/2006/relationships/hyperlink" Target="http://www.turismofvg.it"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grado.info" TargetMode="External"/><Relationship Id="rId4" Type="http://schemas.openxmlformats.org/officeDocument/2006/relationships/footnotes" Target="footnotes.xml"/><Relationship Id="rId9" Type="http://schemas.openxmlformats.org/officeDocument/2006/relationships/hyperlink" Target="https://www.turismofvg.it/mare/search?Type=visite&amp;Areas=3223&amp;MaxPageIndex=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628</Words>
  <Characters>3581</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Isabella Franco</cp:lastModifiedBy>
  <cp:revision>5</cp:revision>
  <dcterms:created xsi:type="dcterms:W3CDTF">2022-04-25T10:21:00Z</dcterms:created>
  <dcterms:modified xsi:type="dcterms:W3CDTF">2022-05-12T16:05:00Z</dcterms:modified>
</cp:coreProperties>
</file>